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71"/>
        <w:tblW w:w="0" w:type="auto"/>
        <w:tblLook w:val="01E0" w:firstRow="1" w:lastRow="1" w:firstColumn="1" w:lastColumn="1" w:noHBand="0" w:noVBand="0"/>
      </w:tblPr>
      <w:tblGrid>
        <w:gridCol w:w="9571"/>
      </w:tblGrid>
      <w:tr w:rsidR="001D414A" w:rsidRPr="001D414A" w:rsidTr="001D414A">
        <w:trPr>
          <w:trHeight w:val="558"/>
        </w:trPr>
        <w:tc>
          <w:tcPr>
            <w:tcW w:w="9571" w:type="dxa"/>
            <w:hideMark/>
          </w:tcPr>
          <w:p w:rsidR="001D414A" w:rsidRPr="001D414A" w:rsidRDefault="001D414A" w:rsidP="007F5846">
            <w:pPr>
              <w:tabs>
                <w:tab w:val="center" w:pos="4677"/>
                <w:tab w:val="left" w:pos="7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D414A">
              <w:rPr>
                <w:rFonts w:ascii="Times New Roman" w:hAnsi="Times New Roman" w:cs="Times New Roman"/>
              </w:rPr>
              <w:tab/>
            </w:r>
            <w:r w:rsidRPr="001D414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414A" w:rsidRPr="001D414A" w:rsidTr="001D414A">
        <w:trPr>
          <w:trHeight w:val="429"/>
        </w:trPr>
        <w:tc>
          <w:tcPr>
            <w:tcW w:w="9571" w:type="dxa"/>
            <w:hideMark/>
          </w:tcPr>
          <w:p w:rsidR="001D414A" w:rsidRPr="001D414A" w:rsidRDefault="001D4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14A">
              <w:rPr>
                <w:rFonts w:ascii="Times New Roman" w:hAnsi="Times New Roman" w:cs="Times New Roman"/>
                <w:sz w:val="28"/>
                <w:szCs w:val="28"/>
              </w:rPr>
              <w:t>Забайкальский край</w:t>
            </w:r>
          </w:p>
        </w:tc>
      </w:tr>
      <w:tr w:rsidR="001D414A" w:rsidRPr="001D414A" w:rsidTr="001D414A">
        <w:trPr>
          <w:trHeight w:val="561"/>
        </w:trPr>
        <w:tc>
          <w:tcPr>
            <w:tcW w:w="9571" w:type="dxa"/>
            <w:hideMark/>
          </w:tcPr>
          <w:p w:rsidR="001D414A" w:rsidRPr="001D414A" w:rsidRDefault="001D41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1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Могойтуйского муниципального округа </w:t>
            </w:r>
          </w:p>
        </w:tc>
      </w:tr>
      <w:tr w:rsidR="001D414A" w:rsidRPr="001D414A" w:rsidTr="001D414A">
        <w:trPr>
          <w:trHeight w:val="550"/>
        </w:trPr>
        <w:tc>
          <w:tcPr>
            <w:tcW w:w="9571" w:type="dxa"/>
            <w:hideMark/>
          </w:tcPr>
          <w:p w:rsidR="001D414A" w:rsidRPr="001D414A" w:rsidRDefault="001D41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1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</w:t>
            </w:r>
          </w:p>
        </w:tc>
      </w:tr>
      <w:tr w:rsidR="001D414A" w:rsidRPr="001D414A" w:rsidTr="001D414A">
        <w:tc>
          <w:tcPr>
            <w:tcW w:w="9571" w:type="dxa"/>
            <w:hideMark/>
          </w:tcPr>
          <w:p w:rsidR="001D414A" w:rsidRPr="007F5846" w:rsidRDefault="007F5846" w:rsidP="007F5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5846">
              <w:rPr>
                <w:rFonts w:ascii="Times New Roman" w:hAnsi="Times New Roman" w:cs="Times New Roman"/>
                <w:sz w:val="28"/>
                <w:szCs w:val="28"/>
              </w:rPr>
              <w:t xml:space="preserve">25 сентября </w:t>
            </w:r>
            <w:r w:rsidR="001D414A" w:rsidRPr="007F58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5846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D414A" w:rsidRPr="007F5846">
              <w:rPr>
                <w:rFonts w:ascii="Times New Roman" w:hAnsi="Times New Roman" w:cs="Times New Roman"/>
                <w:sz w:val="28"/>
                <w:szCs w:val="28"/>
              </w:rPr>
              <w:t xml:space="preserve"> года                                                                            </w:t>
            </w:r>
            <w:bookmarkStart w:id="0" w:name="_GoBack"/>
            <w:bookmarkEnd w:id="0"/>
            <w:r w:rsidR="001D414A" w:rsidRPr="007F584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7F5846">
              <w:rPr>
                <w:rFonts w:ascii="Times New Roman" w:hAnsi="Times New Roman" w:cs="Times New Roman"/>
                <w:sz w:val="28"/>
                <w:szCs w:val="28"/>
              </w:rPr>
              <w:t>11-101</w:t>
            </w:r>
            <w:r w:rsidR="001D414A" w:rsidRPr="007F58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14A" w:rsidRPr="001D414A" w:rsidTr="001D414A">
        <w:tc>
          <w:tcPr>
            <w:tcW w:w="9571" w:type="dxa"/>
            <w:hideMark/>
          </w:tcPr>
          <w:p w:rsidR="001D414A" w:rsidRPr="001D414A" w:rsidRDefault="001D4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14A">
              <w:rPr>
                <w:rFonts w:ascii="Times New Roman" w:hAnsi="Times New Roman" w:cs="Times New Roman"/>
                <w:sz w:val="28"/>
                <w:szCs w:val="28"/>
              </w:rPr>
              <w:t>пгт. Могойтуй</w:t>
            </w:r>
          </w:p>
        </w:tc>
      </w:tr>
    </w:tbl>
    <w:p w:rsidR="001D414A" w:rsidRDefault="001D414A" w:rsidP="001D5A6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414A" w:rsidRDefault="00F21151" w:rsidP="00F21151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О признании утратившими силу решений Совета муниципального района «Могойтуйский район» регулирующие порядок размещения предоставленных сведений о доходах, расходах, об имуществе и обязательствах имущественного характера в сети Интернет</w:t>
      </w:r>
    </w:p>
    <w:p w:rsidR="00F21151" w:rsidRDefault="00F21151" w:rsidP="00F21151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7B8C" w:rsidRDefault="001D5A66" w:rsidP="00ED7B8C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ED7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074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пунктом 4 Указа Президента Российской Федерации от 31.12.2025 года №1009 «Об изменении и признании утратившим силу некоторых актов Президента Российской Федерации»</w:t>
      </w:r>
      <w:r w:rsidR="001B1B97"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74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частью 3 статьи 12.3 Закона Забайкальского края от 25 июля 2008 года №18-ЗЗК «О противодействии коррупции в Забайкальском крае»,</w:t>
      </w:r>
      <w:r w:rsidR="001B1B97"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 Уставом </w:t>
      </w:r>
      <w:r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Могойтуйского</w:t>
      </w:r>
      <w:r w:rsidR="001B1B97"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414A"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B1B97"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1D414A"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1B1B97"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Совет </w:t>
      </w:r>
      <w:r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Могойтуйского</w:t>
      </w:r>
      <w:r w:rsidR="001B1B97" w:rsidRPr="00D80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</w:p>
    <w:p w:rsidR="00ED7B8C" w:rsidRPr="00ED7B8C" w:rsidRDefault="001B1B97" w:rsidP="00ED7B8C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80F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РЕШИЛ:</w:t>
      </w:r>
    </w:p>
    <w:p w:rsidR="00074CC9" w:rsidRDefault="00545D24" w:rsidP="004D0A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</w:pPr>
      <w:r w:rsidRPr="00D80FD5"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  <w:t xml:space="preserve">1. </w:t>
      </w:r>
      <w:r w:rsidR="00074CC9"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  <w:t>Признать утратившим силу решение Совета муниципального района «Могойтуйский район» от 28.11.2023 №36-130 «Об утверждении порядка размещения обобщенной информации об исполнении (ненадлежащем исполнении) лицами, замещающими муниципальные должности муниципального района «Могойтуйский район» обязанности представить сведения, о доходах, об имуществе и обязательствах имущественного характера в информационно-телекоммуникационной сети «Интернет»</w:t>
      </w:r>
      <w:r w:rsidR="00CA1779"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  <w:t>.</w:t>
      </w:r>
    </w:p>
    <w:p w:rsidR="003B352E" w:rsidRDefault="007C60BA" w:rsidP="004D0A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  <w:t>2. Признать утратившим силу решение Совета муниципального района «Могойтуйский район» от 29.03.2022 №20-73 «О внесении дополнений в решение Совета муниципального района «Могойтуйский район» от 31 октября 2017 года №26-130 «О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муниципального района «Могойтуйский район» и (или) предоставления этих сведений средствам массовой информации для опубликования»</w:t>
      </w:r>
      <w:r w:rsidR="003B352E"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  <w:t>.</w:t>
      </w:r>
    </w:p>
    <w:p w:rsidR="003B352E" w:rsidRDefault="003B352E" w:rsidP="004D0A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  <w:t xml:space="preserve">3. Признать утратившим силу решение Совета муниципального района «Могойтуйский район» от 31.10.2017 №26-130 «О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  <w:lastRenderedPageBreak/>
        <w:t>на официальном сайте муниципального района «Могойтуйский район» и (или) предоставления этих сведений средствам массовой информации для опубликования».</w:t>
      </w:r>
    </w:p>
    <w:p w:rsidR="00545D24" w:rsidRPr="00D80FD5" w:rsidRDefault="00F21151" w:rsidP="004D0A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  <w:t>4. Признать утратившим силу решение Совета муниципального района «Могойтуйский район» от 26.03.2015№49-318 «О представлении лицами, замещающими муниципальные должности в муниципальном районе «Могойтуйский район» на постоянной основе, сведений о доходах, расходах, об имуществе и обязательствах имущественного характера, размещении в информационно-телекоммуникационной сети «Интернет» и предоставлении средствам массовой информации для опубликования этих сведений.</w:t>
      </w:r>
    </w:p>
    <w:p w:rsidR="004D0A4D" w:rsidRPr="004D0A4D" w:rsidRDefault="004D0A4D" w:rsidP="004D0A4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D0A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D0A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D0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вступает в силу на следующий день после дня его официального опубликования</w:t>
      </w:r>
      <w:r w:rsidRPr="004D0A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4D0A4D" w:rsidRPr="004D0A4D" w:rsidRDefault="004D0A4D" w:rsidP="004D0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4D0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Обнародовать настоящее решение на информационных стендах, расположенных на территории Могойтуйского муниципального округа Забайкальского края, а также разместить в сетевом издании «Официальный сайт администрации муниципального района «Могойтуйский район» (</w:t>
      </w:r>
      <w:hyperlink r:id="rId5" w:history="1">
        <w:r w:rsidRPr="004D0A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https</w:t>
        </w:r>
        <w:r w:rsidRPr="004D0A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proofErr w:type="spellStart"/>
        <w:r w:rsidRPr="004D0A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mogoytui</w:t>
        </w:r>
        <w:proofErr w:type="spellEnd"/>
        <w:r w:rsidRPr="004D0A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4D0A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4D0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D0A4D" w:rsidRPr="004D0A4D" w:rsidRDefault="004D0A4D" w:rsidP="004D0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0A4D" w:rsidRDefault="004D0A4D" w:rsidP="004D0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0A4D" w:rsidRPr="004D0A4D" w:rsidRDefault="004D0A4D" w:rsidP="004D0A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0A4D" w:rsidRPr="004D0A4D" w:rsidRDefault="004D0A4D" w:rsidP="004D0A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D0A4D">
        <w:rPr>
          <w:rFonts w:ascii="Times New Roman" w:eastAsia="Calibri" w:hAnsi="Times New Roman" w:cs="Times New Roman"/>
          <w:sz w:val="28"/>
          <w:szCs w:val="28"/>
        </w:rPr>
        <w:t>Председатель Совета</w:t>
      </w:r>
    </w:p>
    <w:p w:rsidR="004D0A4D" w:rsidRPr="004D0A4D" w:rsidRDefault="004D0A4D" w:rsidP="004D0A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D0A4D">
        <w:rPr>
          <w:rFonts w:ascii="Times New Roman" w:eastAsia="Calibri" w:hAnsi="Times New Roman" w:cs="Times New Roman"/>
          <w:sz w:val="28"/>
          <w:szCs w:val="28"/>
        </w:rPr>
        <w:t>Могойтуйского муниципального округа</w:t>
      </w:r>
      <w:r w:rsidRPr="004D0A4D">
        <w:rPr>
          <w:rFonts w:ascii="Times New Roman" w:eastAsia="Calibri" w:hAnsi="Times New Roman" w:cs="Times New Roman"/>
          <w:sz w:val="28"/>
          <w:szCs w:val="28"/>
        </w:rPr>
        <w:tab/>
      </w:r>
      <w:r w:rsidRPr="004D0A4D">
        <w:rPr>
          <w:rFonts w:ascii="Times New Roman" w:eastAsia="Calibri" w:hAnsi="Times New Roman" w:cs="Times New Roman"/>
          <w:sz w:val="28"/>
          <w:szCs w:val="28"/>
        </w:rPr>
        <w:tab/>
      </w:r>
      <w:r w:rsidRPr="004D0A4D">
        <w:rPr>
          <w:rFonts w:ascii="Times New Roman" w:eastAsia="Calibri" w:hAnsi="Times New Roman" w:cs="Times New Roman"/>
          <w:sz w:val="28"/>
          <w:szCs w:val="28"/>
        </w:rPr>
        <w:tab/>
      </w:r>
      <w:r w:rsidRPr="004D0A4D">
        <w:rPr>
          <w:rFonts w:ascii="Times New Roman" w:eastAsia="Calibri" w:hAnsi="Times New Roman" w:cs="Times New Roman"/>
          <w:sz w:val="28"/>
          <w:szCs w:val="28"/>
        </w:rPr>
        <w:tab/>
        <w:t xml:space="preserve">        Б. Ц. </w:t>
      </w:r>
      <w:proofErr w:type="spellStart"/>
      <w:r w:rsidRPr="004D0A4D">
        <w:rPr>
          <w:rFonts w:ascii="Times New Roman" w:eastAsia="Calibri" w:hAnsi="Times New Roman" w:cs="Times New Roman"/>
          <w:sz w:val="28"/>
          <w:szCs w:val="28"/>
        </w:rPr>
        <w:t>Нимбуев</w:t>
      </w:r>
      <w:proofErr w:type="spellEnd"/>
    </w:p>
    <w:p w:rsidR="004D0A4D" w:rsidRPr="004D0A4D" w:rsidRDefault="004D0A4D" w:rsidP="004D0A4D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D0A4D" w:rsidRPr="004D0A4D" w:rsidRDefault="004D0A4D" w:rsidP="004D0A4D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D0A4D" w:rsidRPr="004D0A4D" w:rsidRDefault="004D0A4D" w:rsidP="004D0A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D0A4D">
        <w:rPr>
          <w:rFonts w:ascii="Times New Roman" w:eastAsia="Calibri" w:hAnsi="Times New Roman" w:cs="Times New Roman"/>
          <w:sz w:val="28"/>
          <w:szCs w:val="28"/>
        </w:rPr>
        <w:t xml:space="preserve">Глава Могойтуйского </w:t>
      </w:r>
    </w:p>
    <w:p w:rsidR="004D0A4D" w:rsidRPr="004D0A4D" w:rsidRDefault="004D0A4D" w:rsidP="004D0A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D0A4D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Pr="004D0A4D">
        <w:rPr>
          <w:rFonts w:ascii="Times New Roman" w:eastAsia="Calibri" w:hAnsi="Times New Roman" w:cs="Times New Roman"/>
          <w:sz w:val="28"/>
          <w:szCs w:val="28"/>
        </w:rPr>
        <w:tab/>
      </w:r>
      <w:r w:rsidRPr="004D0A4D">
        <w:rPr>
          <w:rFonts w:ascii="Times New Roman" w:eastAsia="Calibri" w:hAnsi="Times New Roman" w:cs="Times New Roman"/>
          <w:sz w:val="28"/>
          <w:szCs w:val="28"/>
        </w:rPr>
        <w:tab/>
      </w:r>
      <w:r w:rsidRPr="004D0A4D">
        <w:rPr>
          <w:rFonts w:ascii="Times New Roman" w:eastAsia="Calibri" w:hAnsi="Times New Roman" w:cs="Times New Roman"/>
          <w:sz w:val="28"/>
          <w:szCs w:val="28"/>
        </w:rPr>
        <w:tab/>
      </w:r>
      <w:r w:rsidRPr="004D0A4D">
        <w:rPr>
          <w:rFonts w:ascii="Times New Roman" w:eastAsia="Calibri" w:hAnsi="Times New Roman" w:cs="Times New Roman"/>
          <w:sz w:val="28"/>
          <w:szCs w:val="28"/>
        </w:rPr>
        <w:tab/>
      </w:r>
      <w:r w:rsidRPr="004D0A4D">
        <w:rPr>
          <w:rFonts w:ascii="Times New Roman" w:eastAsia="Calibri" w:hAnsi="Times New Roman" w:cs="Times New Roman"/>
          <w:sz w:val="28"/>
          <w:szCs w:val="28"/>
        </w:rPr>
        <w:tab/>
      </w:r>
      <w:r w:rsidRPr="004D0A4D">
        <w:rPr>
          <w:rFonts w:ascii="Times New Roman" w:eastAsia="Calibri" w:hAnsi="Times New Roman" w:cs="Times New Roman"/>
          <w:sz w:val="28"/>
          <w:szCs w:val="28"/>
        </w:rPr>
        <w:tab/>
        <w:t xml:space="preserve">       </w:t>
      </w:r>
      <w:proofErr w:type="spellStart"/>
      <w:r w:rsidRPr="004D0A4D">
        <w:rPr>
          <w:rFonts w:ascii="Times New Roman" w:eastAsia="Times New Roman" w:hAnsi="Times New Roman" w:cs="Times New Roman"/>
          <w:sz w:val="28"/>
          <w:szCs w:val="28"/>
          <w:lang w:eastAsia="ru-RU"/>
        </w:rPr>
        <w:t>Б.Д.Намжилов</w:t>
      </w:r>
      <w:proofErr w:type="spellEnd"/>
    </w:p>
    <w:p w:rsidR="00545D24" w:rsidRPr="00D80FD5" w:rsidRDefault="00545D24" w:rsidP="004D0A4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</w:pPr>
    </w:p>
    <w:p w:rsidR="00545D24" w:rsidRPr="00D80FD5" w:rsidRDefault="00545D24">
      <w:pPr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</w:pPr>
    </w:p>
    <w:sectPr w:rsidR="00545D24" w:rsidRPr="00D80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97"/>
    <w:rsid w:val="000548F1"/>
    <w:rsid w:val="00074CC9"/>
    <w:rsid w:val="001B1B97"/>
    <w:rsid w:val="001D414A"/>
    <w:rsid w:val="001D5A66"/>
    <w:rsid w:val="003B352E"/>
    <w:rsid w:val="00422317"/>
    <w:rsid w:val="004C18AF"/>
    <w:rsid w:val="004D0A4D"/>
    <w:rsid w:val="00545D24"/>
    <w:rsid w:val="00617FAE"/>
    <w:rsid w:val="007C60BA"/>
    <w:rsid w:val="007D5749"/>
    <w:rsid w:val="007F5846"/>
    <w:rsid w:val="008838E1"/>
    <w:rsid w:val="008856A1"/>
    <w:rsid w:val="00A54C95"/>
    <w:rsid w:val="00A64CE4"/>
    <w:rsid w:val="00B13715"/>
    <w:rsid w:val="00B90D5D"/>
    <w:rsid w:val="00CA1779"/>
    <w:rsid w:val="00D80FD5"/>
    <w:rsid w:val="00ED7B8C"/>
    <w:rsid w:val="00F21151"/>
    <w:rsid w:val="00F4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1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B1B97"/>
    <w:rPr>
      <w:color w:val="0000FF"/>
      <w:u w:val="single"/>
    </w:rPr>
  </w:style>
  <w:style w:type="character" w:styleId="a5">
    <w:name w:val="Strong"/>
    <w:basedOn w:val="a0"/>
    <w:uiPriority w:val="22"/>
    <w:qFormat/>
    <w:rsid w:val="001B1B9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80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0FD5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80FD5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1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B1B97"/>
    <w:rPr>
      <w:color w:val="0000FF"/>
      <w:u w:val="single"/>
    </w:rPr>
  </w:style>
  <w:style w:type="character" w:styleId="a5">
    <w:name w:val="Strong"/>
    <w:basedOn w:val="a0"/>
    <w:uiPriority w:val="22"/>
    <w:qFormat/>
    <w:rsid w:val="001B1B9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80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0FD5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80FD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0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4535">
          <w:marLeft w:val="0"/>
          <w:marRight w:val="0"/>
          <w:marTop w:val="60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0623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goytu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</dc:creator>
  <cp:keywords/>
  <dc:description/>
  <cp:lastModifiedBy>User</cp:lastModifiedBy>
  <cp:revision>8</cp:revision>
  <cp:lastPrinted>2026-09-24T06:54:00Z</cp:lastPrinted>
  <dcterms:created xsi:type="dcterms:W3CDTF">2026-09-08T07:16:00Z</dcterms:created>
  <dcterms:modified xsi:type="dcterms:W3CDTF">2026-09-25T03:29:00Z</dcterms:modified>
</cp:coreProperties>
</file>